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23" w:rsidRPr="00B02A76" w:rsidRDefault="00B02A76" w:rsidP="00B02A76">
      <w:pPr>
        <w:spacing w:after="0"/>
        <w:jc w:val="center"/>
      </w:pPr>
      <w:bookmarkStart w:id="0" w:name="_GoBack"/>
      <w:bookmarkEnd w:id="0"/>
      <w:r w:rsidRPr="00B02A76">
        <w:t>CỘNG HÒA XÃ HỘI CHỦ NGHĨA VIỆT NAM</w:t>
      </w:r>
    </w:p>
    <w:p w:rsidR="00B02A76" w:rsidRPr="00B02A76" w:rsidRDefault="00B02A76" w:rsidP="00B02A76">
      <w:pPr>
        <w:spacing w:after="0"/>
        <w:jc w:val="center"/>
        <w:rPr>
          <w:b/>
        </w:rPr>
      </w:pPr>
      <w:r>
        <w:rPr>
          <w:b/>
          <w:noProof/>
        </w:rPr>
        <mc:AlternateContent>
          <mc:Choice Requires="wps">
            <w:drawing>
              <wp:anchor distT="0" distB="0" distL="114300" distR="114300" simplePos="0" relativeHeight="251660288" behindDoc="0" locked="0" layoutInCell="1" allowOverlap="1" wp14:anchorId="3A6C4CB0" wp14:editId="67C6E177">
                <wp:simplePos x="0" y="0"/>
                <wp:positionH relativeFrom="column">
                  <wp:posOffset>2090420</wp:posOffset>
                </wp:positionH>
                <wp:positionV relativeFrom="paragraph">
                  <wp:posOffset>211243</wp:posOffset>
                </wp:positionV>
                <wp:extent cx="21844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4.6pt,16.65pt" to="336.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" strokecolor="black [3040]"/>
            </w:pict>
          </mc:Fallback>
        </mc:AlternateContent>
      </w:r>
      <w:r w:rsidRPr="00B02A76">
        <w:rPr>
          <w:b/>
        </w:rPr>
        <w:t>Độc lập - Tự do - Hạnh phúc</w:t>
      </w:r>
    </w:p>
    <w:p w:rsidR="00B02A76" w:rsidRPr="00B02A76" w:rsidRDefault="00B02A76" w:rsidP="00B02A76">
      <w:pPr>
        <w:spacing w:before="360" w:after="0"/>
        <w:jc w:val="center"/>
        <w:rPr>
          <w:b/>
          <w:sz w:val="32"/>
        </w:rPr>
      </w:pPr>
      <w:r w:rsidRPr="00B02A76">
        <w:rPr>
          <w:b/>
          <w:sz w:val="32"/>
        </w:rPr>
        <w:t>ĐƠN ĐĂNG KÝ HỌC LẠI HỌC PHẦN</w:t>
      </w:r>
    </w:p>
    <w:p w:rsidR="00B02A76" w:rsidRDefault="00B02A76" w:rsidP="0039147B">
      <w:pPr>
        <w:spacing w:before="360" w:after="0" w:line="312" w:lineRule="auto"/>
        <w:ind w:firstLine="567"/>
        <w:jc w:val="both"/>
      </w:pPr>
      <w:r>
        <w:t>Kính gửi: Phòng Đào tạo và QLKH - Trường Cao đẳng Thống kê II</w:t>
      </w:r>
    </w:p>
    <w:p w:rsidR="00B02A76" w:rsidRDefault="00B02A76" w:rsidP="0039147B">
      <w:pPr>
        <w:tabs>
          <w:tab w:val="left" w:leader="dot" w:pos="5670"/>
          <w:tab w:val="left" w:leader="dot" w:pos="9356"/>
        </w:tabs>
        <w:spacing w:after="0" w:line="312" w:lineRule="auto"/>
        <w:ind w:firstLine="567"/>
        <w:jc w:val="both"/>
      </w:pPr>
      <w:r>
        <w:t>Tên tôi là:</w:t>
      </w:r>
      <w:r>
        <w:tab/>
        <w:t>SĐT:</w:t>
      </w:r>
      <w:r>
        <w:tab/>
      </w:r>
    </w:p>
    <w:p w:rsidR="00B02A76" w:rsidRDefault="00B02A76" w:rsidP="0039147B">
      <w:pPr>
        <w:tabs>
          <w:tab w:val="left" w:leader="dot" w:pos="5670"/>
          <w:tab w:val="left" w:leader="dot" w:pos="9356"/>
        </w:tabs>
        <w:spacing w:after="0" w:line="312" w:lineRule="auto"/>
        <w:ind w:firstLine="567"/>
        <w:jc w:val="both"/>
      </w:pPr>
      <w:r>
        <w:t>Mã số SV:</w:t>
      </w:r>
      <w:r>
        <w:tab/>
        <w:t>Lớp:</w:t>
      </w:r>
      <w:r>
        <w:tab/>
      </w:r>
    </w:p>
    <w:p w:rsidR="00B02A76" w:rsidRDefault="00B02A76" w:rsidP="0039147B">
      <w:pPr>
        <w:tabs>
          <w:tab w:val="left" w:leader="dot" w:pos="5670"/>
          <w:tab w:val="left" w:leader="dot" w:pos="9356"/>
        </w:tabs>
        <w:spacing w:after="0" w:line="312" w:lineRule="auto"/>
        <w:ind w:firstLine="567"/>
        <w:jc w:val="both"/>
      </w:pPr>
      <w:r>
        <w:t>Nay tôi làm đơn này kính đề nghị Phòng Đào tạo và QLKH cho tôi được đăng ký học lại một số học phần sau:</w:t>
      </w:r>
    </w:p>
    <w:p w:rsidR="00B02A76" w:rsidRDefault="00B02A76" w:rsidP="0039147B">
      <w:pPr>
        <w:tabs>
          <w:tab w:val="left" w:leader="dot" w:pos="5670"/>
          <w:tab w:val="left" w:leader="dot" w:pos="9356"/>
        </w:tabs>
        <w:spacing w:after="0" w:line="312" w:lineRule="auto"/>
        <w:ind w:firstLine="567"/>
        <w:jc w:val="both"/>
      </w:pPr>
      <w:r>
        <w:t>1</w:t>
      </w:r>
      <w:r>
        <w:tab/>
        <w:t>Số ĐVHT:</w:t>
      </w:r>
      <w:r>
        <w:tab/>
      </w:r>
    </w:p>
    <w:p w:rsidR="00B02A76" w:rsidRDefault="00B02A76" w:rsidP="0039147B">
      <w:pPr>
        <w:tabs>
          <w:tab w:val="left" w:leader="dot" w:pos="5670"/>
          <w:tab w:val="left" w:leader="dot" w:pos="9356"/>
        </w:tabs>
        <w:spacing w:after="0" w:line="312" w:lineRule="auto"/>
        <w:ind w:firstLine="567"/>
        <w:jc w:val="both"/>
      </w:pPr>
      <w:r>
        <w:t>2</w:t>
      </w:r>
      <w:r w:rsidRPr="00B02A76">
        <w:t xml:space="preserve"> </w:t>
      </w:r>
      <w:r>
        <w:tab/>
        <w:t>Số ĐVHT:</w:t>
      </w:r>
      <w:r>
        <w:tab/>
      </w:r>
    </w:p>
    <w:p w:rsidR="00B02A76" w:rsidRDefault="00B02A76" w:rsidP="0039147B">
      <w:pPr>
        <w:tabs>
          <w:tab w:val="left" w:leader="dot" w:pos="5670"/>
          <w:tab w:val="left" w:leader="dot" w:pos="9356"/>
        </w:tabs>
        <w:spacing w:after="0" w:line="312" w:lineRule="auto"/>
        <w:ind w:firstLine="567"/>
        <w:jc w:val="both"/>
      </w:pPr>
      <w:r>
        <w:t>3</w:t>
      </w:r>
      <w:r w:rsidRPr="00B02A76">
        <w:t xml:space="preserve"> </w:t>
      </w:r>
      <w:r>
        <w:tab/>
        <w:t>Số ĐVHT:</w:t>
      </w:r>
      <w:r>
        <w:tab/>
      </w:r>
    </w:p>
    <w:p w:rsidR="00B02A76" w:rsidRDefault="00B02A76" w:rsidP="0039147B">
      <w:pPr>
        <w:tabs>
          <w:tab w:val="left" w:leader="dot" w:pos="5670"/>
          <w:tab w:val="left" w:leader="dot" w:pos="9356"/>
        </w:tabs>
        <w:spacing w:after="0" w:line="312" w:lineRule="auto"/>
        <w:ind w:firstLine="567"/>
        <w:jc w:val="both"/>
      </w:pPr>
      <w:r>
        <w:t>4</w:t>
      </w:r>
      <w:r w:rsidRPr="00B02A76">
        <w:t xml:space="preserve"> </w:t>
      </w:r>
      <w:r>
        <w:tab/>
        <w:t>Số ĐVHT:</w:t>
      </w:r>
      <w:r>
        <w:tab/>
      </w:r>
    </w:p>
    <w:p w:rsidR="00B02A76" w:rsidRDefault="00B02A76" w:rsidP="0039147B">
      <w:pPr>
        <w:tabs>
          <w:tab w:val="left" w:leader="dot" w:pos="5670"/>
          <w:tab w:val="left" w:leader="dot" w:pos="9356"/>
        </w:tabs>
        <w:spacing w:after="0" w:line="312" w:lineRule="auto"/>
        <w:ind w:firstLine="567"/>
        <w:jc w:val="both"/>
      </w:pPr>
      <w:r>
        <w:t>5</w:t>
      </w:r>
      <w:r w:rsidRPr="00B02A76">
        <w:t xml:space="preserve"> </w:t>
      </w:r>
      <w:r>
        <w:tab/>
        <w:t>Số ĐVHT:</w:t>
      </w:r>
      <w:r>
        <w:tab/>
      </w:r>
    </w:p>
    <w:p w:rsidR="00B02A76" w:rsidRDefault="00B02A76" w:rsidP="0039147B">
      <w:pPr>
        <w:tabs>
          <w:tab w:val="left" w:leader="dot" w:pos="5670"/>
          <w:tab w:val="left" w:leader="dot" w:pos="9356"/>
        </w:tabs>
        <w:spacing w:after="0" w:line="312" w:lineRule="auto"/>
        <w:ind w:firstLine="567"/>
        <w:jc w:val="both"/>
      </w:pPr>
      <w:r>
        <w:t>6</w:t>
      </w:r>
      <w:r w:rsidRPr="00B02A76">
        <w:t xml:space="preserve"> </w:t>
      </w:r>
      <w:r>
        <w:tab/>
        <w:t>Số ĐVHT:</w:t>
      </w:r>
      <w:r>
        <w:tab/>
      </w:r>
    </w:p>
    <w:p w:rsidR="00B02A76" w:rsidRDefault="00B02A76" w:rsidP="0039147B">
      <w:pPr>
        <w:tabs>
          <w:tab w:val="left" w:leader="dot" w:pos="3686"/>
          <w:tab w:val="left" w:leader="dot" w:pos="6804"/>
        </w:tabs>
        <w:spacing w:after="0" w:line="312" w:lineRule="auto"/>
        <w:ind w:firstLine="567"/>
        <w:jc w:val="both"/>
      </w:pPr>
      <w:r>
        <w:t>Tổng cộng:</w:t>
      </w:r>
      <w:r>
        <w:tab/>
        <w:t>học phần;</w:t>
      </w:r>
      <w:r>
        <w:tab/>
        <w:t>ĐVHT</w:t>
      </w:r>
    </w:p>
    <w:p w:rsidR="00B02A76" w:rsidRDefault="00B02A76" w:rsidP="0039147B">
      <w:pPr>
        <w:tabs>
          <w:tab w:val="left" w:leader="dot" w:pos="9356"/>
        </w:tabs>
        <w:spacing w:after="0" w:line="312" w:lineRule="auto"/>
        <w:ind w:firstLine="567"/>
        <w:jc w:val="both"/>
      </w:pPr>
      <w:r>
        <w:t>Lý do:</w:t>
      </w:r>
      <w:r>
        <w:tab/>
      </w:r>
    </w:p>
    <w:p w:rsidR="00B02A76" w:rsidRDefault="00B02A76" w:rsidP="0039147B">
      <w:pPr>
        <w:tabs>
          <w:tab w:val="left" w:leader="dot" w:pos="9356"/>
        </w:tabs>
        <w:spacing w:after="0" w:line="312" w:lineRule="auto"/>
        <w:ind w:firstLine="567"/>
        <w:jc w:val="both"/>
      </w:pPr>
      <w:r>
        <w:tab/>
      </w:r>
    </w:p>
    <w:p w:rsidR="00B02A76" w:rsidRDefault="00B02A76" w:rsidP="00B247A6">
      <w:pPr>
        <w:tabs>
          <w:tab w:val="center" w:pos="7655"/>
          <w:tab w:val="left" w:leader="dot" w:pos="9356"/>
        </w:tabs>
        <w:spacing w:after="0"/>
        <w:ind w:left="6379"/>
        <w:rPr>
          <w:i/>
        </w:rPr>
      </w:pPr>
      <w:r w:rsidRPr="00B02A76">
        <w:rPr>
          <w:i/>
        </w:rPr>
        <w:t xml:space="preserve">Ngày …. </w:t>
      </w:r>
      <w:r w:rsidR="00B247A6">
        <w:rPr>
          <w:i/>
        </w:rPr>
        <w:t>t</w:t>
      </w:r>
      <w:r w:rsidRPr="00B02A76">
        <w:rPr>
          <w:i/>
        </w:rPr>
        <w:t>háng…</w:t>
      </w:r>
      <w:r w:rsidR="00B247A6">
        <w:rPr>
          <w:i/>
        </w:rPr>
        <w:t>.</w:t>
      </w:r>
      <w:r w:rsidRPr="00B02A76">
        <w:rPr>
          <w:i/>
        </w:rPr>
        <w:t xml:space="preserve"> năm………</w:t>
      </w:r>
    </w:p>
    <w:p w:rsidR="00B02A76" w:rsidRDefault="00B02A76" w:rsidP="00B247A6">
      <w:pPr>
        <w:tabs>
          <w:tab w:val="center" w:pos="8080"/>
        </w:tabs>
        <w:spacing w:after="0"/>
      </w:pPr>
      <w:r>
        <w:tab/>
        <w:t>Người viết đơn</w:t>
      </w:r>
    </w:p>
    <w:p w:rsidR="00B02A76" w:rsidRPr="0039147B" w:rsidRDefault="00B02A76" w:rsidP="0039147B">
      <w:pPr>
        <w:tabs>
          <w:tab w:val="center" w:pos="8080"/>
        </w:tabs>
        <w:spacing w:after="0"/>
        <w:rPr>
          <w:i/>
        </w:rPr>
      </w:pPr>
      <w:r>
        <w:tab/>
      </w:r>
      <w:r w:rsidRPr="0039147B">
        <w:rPr>
          <w:i/>
        </w:rPr>
        <w:t>(Ký và ghi rõ họ tên)</w:t>
      </w:r>
    </w:p>
    <w:p w:rsidR="00B02A76" w:rsidRDefault="00B02A76" w:rsidP="00B02A76">
      <w:pPr>
        <w:tabs>
          <w:tab w:val="center" w:pos="2127"/>
          <w:tab w:val="center" w:pos="7655"/>
        </w:tabs>
      </w:pPr>
      <w:r>
        <w:tab/>
        <w:t>Phòng Đào tạo và QLKH</w:t>
      </w:r>
    </w:p>
    <w:p w:rsidR="00B02A76" w:rsidRDefault="00B02A76" w:rsidP="00B02A76">
      <w:pPr>
        <w:tabs>
          <w:tab w:val="center" w:pos="2127"/>
          <w:tab w:val="center" w:pos="7655"/>
        </w:tabs>
      </w:pPr>
    </w:p>
    <w:p w:rsidR="00B02A76" w:rsidRDefault="00B02A76" w:rsidP="00B02A76">
      <w:pPr>
        <w:tabs>
          <w:tab w:val="center" w:pos="2127"/>
          <w:tab w:val="center" w:pos="7655"/>
        </w:tabs>
      </w:pPr>
    </w:p>
    <w:p w:rsidR="0039147B" w:rsidRDefault="0039147B" w:rsidP="00B02A76">
      <w:pPr>
        <w:tabs>
          <w:tab w:val="center" w:pos="2127"/>
          <w:tab w:val="center" w:pos="7655"/>
        </w:tabs>
      </w:pPr>
    </w:p>
    <w:p w:rsidR="0039147B" w:rsidRDefault="0039147B" w:rsidP="00B02A76">
      <w:pPr>
        <w:tabs>
          <w:tab w:val="center" w:pos="2127"/>
          <w:tab w:val="center" w:pos="7655"/>
        </w:tabs>
      </w:pPr>
    </w:p>
    <w:p w:rsidR="00B02A76" w:rsidRDefault="00B02A76" w:rsidP="00B02A76">
      <w:pPr>
        <w:tabs>
          <w:tab w:val="center" w:pos="2127"/>
          <w:tab w:val="center" w:pos="7655"/>
        </w:tabs>
      </w:pPr>
      <w:r>
        <w:tab/>
        <w:t>Xác nhận của Phòng Tài vụ</w:t>
      </w:r>
    </w:p>
    <w:p w:rsidR="00B02A76" w:rsidRDefault="00B02A76" w:rsidP="00B02A76">
      <w:pPr>
        <w:tabs>
          <w:tab w:val="center" w:pos="2127"/>
          <w:tab w:val="center" w:pos="7655"/>
        </w:tabs>
      </w:pPr>
    </w:p>
    <w:p w:rsidR="0039147B" w:rsidRDefault="0039147B" w:rsidP="00B02A76">
      <w:pPr>
        <w:tabs>
          <w:tab w:val="center" w:pos="2127"/>
          <w:tab w:val="center" w:pos="7655"/>
        </w:tabs>
      </w:pPr>
    </w:p>
    <w:p w:rsidR="0039147B" w:rsidRDefault="0039147B" w:rsidP="00B02A76">
      <w:pPr>
        <w:tabs>
          <w:tab w:val="center" w:pos="2127"/>
          <w:tab w:val="center" w:pos="7655"/>
        </w:tabs>
        <w:rPr>
          <w:sz w:val="22"/>
        </w:rPr>
      </w:pPr>
      <w:r>
        <w:rPr>
          <w:noProof/>
          <w:sz w:val="24"/>
          <w:szCs w:val="24"/>
        </w:rPr>
        <mc:AlternateContent>
          <mc:Choice Requires="wps">
            <w:drawing>
              <wp:anchor distT="0" distB="0" distL="114300" distR="114300" simplePos="0" relativeHeight="251659264" behindDoc="0" locked="0" layoutInCell="1" allowOverlap="1" wp14:anchorId="3A11B69F" wp14:editId="5497CD40">
                <wp:simplePos x="0" y="0"/>
                <wp:positionH relativeFrom="column">
                  <wp:posOffset>-51012</wp:posOffset>
                </wp:positionH>
                <wp:positionV relativeFrom="paragraph">
                  <wp:posOffset>255905</wp:posOffset>
                </wp:positionV>
                <wp:extent cx="63582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6358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20.15pt" to="496.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" strokecolor="black [3040]"/>
            </w:pict>
          </mc:Fallback>
        </mc:AlternateContent>
      </w:r>
    </w:p>
    <w:p w:rsidR="00B02A76" w:rsidRPr="00B02A76" w:rsidRDefault="00B02A76" w:rsidP="0039147B">
      <w:pPr>
        <w:tabs>
          <w:tab w:val="center" w:pos="2127"/>
          <w:tab w:val="center" w:pos="7655"/>
        </w:tabs>
        <w:rPr>
          <w:i/>
        </w:rPr>
      </w:pPr>
      <w:r w:rsidRPr="00B02A76">
        <w:rPr>
          <w:sz w:val="24"/>
          <w:szCs w:val="24"/>
        </w:rPr>
        <w:t>Chậm nhất là 2 tuần đầu mỗi học kỳ, HSSV đăng ký học lại các học phần. HSSV điền đầy đủ các thông tin trong đơn, nộp học phí tại Phòng Tài vụ, sau đó HSSV nộp đơn này cho phòng Đào tạo và QLKH. Phòng Đào tạo và QLKH bố trí HSSV vào các lớp học phù hợp</w:t>
      </w:r>
      <w:r>
        <w:rPr>
          <w:sz w:val="24"/>
          <w:szCs w:val="24"/>
        </w:rPr>
        <w:t>.</w:t>
      </w:r>
    </w:p>
    <w:sectPr w:rsidR="00B02A76" w:rsidRPr="00B02A76" w:rsidSect="0039147B">
      <w:pgSz w:w="11907" w:h="16840" w:code="9"/>
      <w:pgMar w:top="1134"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76"/>
    <w:rsid w:val="00240810"/>
    <w:rsid w:val="0039147B"/>
    <w:rsid w:val="004F6423"/>
    <w:rsid w:val="0086545B"/>
    <w:rsid w:val="00B02A76"/>
    <w:rsid w:val="00B247A6"/>
    <w:rsid w:val="00D4051F"/>
    <w:rsid w:val="00F1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9344-D913-4B01-87DC-94DC15C2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Windows User</cp:lastModifiedBy>
  <cp:revision>2</cp:revision>
  <dcterms:created xsi:type="dcterms:W3CDTF">2018-08-16T11:56:00Z</dcterms:created>
  <dcterms:modified xsi:type="dcterms:W3CDTF">2018-08-16T11:56:00Z</dcterms:modified>
</cp:coreProperties>
</file>